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tabs>
          <w:tab w:val="right" w:pos="567"/>
        </w:tabs>
        <w:spacing w:after="120" w:before="120" w:lineRule="auto"/>
        <w:rPr>
          <w:rFonts w:ascii="Times New Roman" w:cs="Times New Roman" w:eastAsia="Times New Roman" w:hAnsi="Times New Roman"/>
          <w:i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EVALUATION GRID </w:t>
      </w:r>
    </w:p>
    <w:p w:rsidR="00000000" w:rsidDel="00000000" w:rsidP="00000000" w:rsidRDefault="00000000" w:rsidRPr="00000000" w14:paraId="00000002">
      <w:pPr>
        <w:spacing w:after="0" w:before="0" w:lineRule="auto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88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0"/>
        <w:gridCol w:w="6095"/>
        <w:gridCol w:w="3119"/>
        <w:gridCol w:w="3260"/>
        <w:tblGridChange w:id="0">
          <w:tblGrid>
            <w:gridCol w:w="2410"/>
            <w:gridCol w:w="6095"/>
            <w:gridCol w:w="3119"/>
            <w:gridCol w:w="3260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3">
            <w:pPr>
              <w:ind w:left="142" w:hanging="675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Contract title: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EPOKA University_Purchase of the Equipment in the framework of the implementation of the SUCCESS Erasmus+ CBHE project</w:t>
            </w:r>
          </w:p>
          <w:p w:rsidR="00000000" w:rsidDel="00000000" w:rsidP="00000000" w:rsidRDefault="00000000" w:rsidRPr="00000000" w14:paraId="00000005">
            <w:pPr>
              <w:ind w:left="176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6">
            <w:pPr>
              <w:ind w:left="142" w:firstLine="0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Publication reference:</w:t>
            </w:r>
          </w:p>
        </w:tc>
        <w:tc>
          <w:tcPr/>
          <w:p w:rsidR="00000000" w:rsidDel="00000000" w:rsidP="00000000" w:rsidRDefault="00000000" w:rsidRPr="00000000" w14:paraId="00000007">
            <w:pPr>
              <w:ind w:left="176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618975-EPP-1-2020-1-BA-EPPKA2-CBHE-JP</w:t>
            </w:r>
          </w:p>
        </w:tc>
      </w:tr>
    </w:tbl>
    <w:p w:rsidR="00000000" w:rsidDel="00000000" w:rsidP="00000000" w:rsidRDefault="00000000" w:rsidRPr="00000000" w14:paraId="00000008">
      <w:pPr>
        <w:spacing w:after="0" w:before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888.999999999998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00"/>
        <w:gridCol w:w="975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  <w:tblGridChange w:id="0">
          <w:tblGrid>
            <w:gridCol w:w="1500"/>
            <w:gridCol w:w="975"/>
            <w:gridCol w:w="1404"/>
            <w:gridCol w:w="976"/>
            <w:gridCol w:w="945"/>
            <w:gridCol w:w="976"/>
            <w:gridCol w:w="1087"/>
            <w:gridCol w:w="1086"/>
            <w:gridCol w:w="1688"/>
            <w:gridCol w:w="1701"/>
            <w:gridCol w:w="708"/>
            <w:gridCol w:w="1843"/>
          </w:tblGrid>
        </w:tblGridChange>
      </w:tblGrid>
      <w:tr>
        <w:trPr>
          <w:cantSplit w:val="1"/>
          <w:trHeight w:val="2541" w:hRule="atLeast"/>
          <w:tblHeader w:val="1"/>
        </w:trPr>
        <w:tc>
          <w:tcPr>
            <w:shd w:fill="f2f2f2" w:val="clear"/>
          </w:tcPr>
          <w:p w:rsidR="00000000" w:rsidDel="00000000" w:rsidP="00000000" w:rsidRDefault="00000000" w:rsidRPr="00000000" w14:paraId="00000009">
            <w:pPr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Tender envelope No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Name of tenderer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Rules of origin respected.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(Y/N)</w:t>
            </w:r>
          </w:p>
        </w:tc>
        <w:tc>
          <w:tcPr>
            <w:tcBorders>
              <w:left w:color="000000" w:space="0" w:sz="0" w:val="nil"/>
            </w:tcBorders>
            <w:shd w:fill="f2f2f2" w:val="clear"/>
          </w:tcPr>
          <w:p w:rsidR="00000000" w:rsidDel="00000000" w:rsidP="00000000" w:rsidRDefault="00000000" w:rsidRPr="00000000" w14:paraId="0000000D">
            <w:pPr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Economic &amp; financial capacity? (OK/a/b/…)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E">
            <w:pPr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Professional capacity? (OK/a/b/…)</w:t>
            </w:r>
          </w:p>
        </w:tc>
        <w:tc>
          <w:tcPr>
            <w:tcBorders>
              <w:right w:color="000000" w:space="0" w:sz="36" w:val="single"/>
            </w:tcBorders>
            <w:shd w:fill="f2f2f2" w:val="clear"/>
          </w:tcPr>
          <w:p w:rsidR="00000000" w:rsidDel="00000000" w:rsidP="00000000" w:rsidRDefault="00000000" w:rsidRPr="00000000" w14:paraId="0000000F">
            <w:pPr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Technical capacity? (OK/a/b/…)</w:t>
            </w:r>
          </w:p>
        </w:tc>
        <w:tc>
          <w:tcPr>
            <w:tcBorders>
              <w:left w:color="000000" w:space="0" w:sz="36" w:val="single"/>
            </w:tcBorders>
            <w:shd w:fill="f2f2f2" w:val="clear"/>
          </w:tcPr>
          <w:p w:rsidR="00000000" w:rsidDel="00000000" w:rsidP="00000000" w:rsidRDefault="00000000" w:rsidRPr="00000000" w14:paraId="00000010">
            <w:pPr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Compliance with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technical specifications? (OK/a/b/…)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1">
            <w:pPr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Ancillary services as required? (OK/a/b/…/NA)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2">
            <w:pPr>
              <w:tabs>
                <w:tab w:val="left" w:pos="729"/>
              </w:tabs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Subcontracting statement in accordance with art. 6 of the general conditions?</w:t>
            </w:r>
          </w:p>
          <w:p w:rsidR="00000000" w:rsidDel="00000000" w:rsidP="00000000" w:rsidRDefault="00000000" w:rsidRPr="00000000" w14:paraId="00000013">
            <w:pPr>
              <w:tabs>
                <w:tab w:val="left" w:pos="729"/>
              </w:tabs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(Y/N)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4">
            <w:pPr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Other technical requirements in the tender dossier?</w:t>
            </w:r>
          </w:p>
          <w:p w:rsidR="00000000" w:rsidDel="00000000" w:rsidP="00000000" w:rsidRDefault="00000000" w:rsidRPr="00000000" w14:paraId="00000015">
            <w:pPr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(Yes/No/Not applicable)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6">
            <w:pPr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Technically compliant? Y/N)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Justification/</w:t>
              <w:br w:type="textWrapping"/>
              <w:t xml:space="preserve">notes: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</w:tcPr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36" w:val="single"/>
            </w:tcBorders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36" w:val="single"/>
            </w:tcBorders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</w:tcPr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36" w:val="single"/>
            </w:tcBorders>
          </w:tcPr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3C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36" w:val="single"/>
            </w:tcBorders>
          </w:tcPr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36" w:val="single"/>
            </w:tcBorders>
          </w:tcPr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spacing w:after="0" w:before="0" w:lineRule="auto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765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4"/>
        <w:gridCol w:w="4111"/>
        <w:tblGridChange w:id="0">
          <w:tblGrid>
            <w:gridCol w:w="3544"/>
            <w:gridCol w:w="4111"/>
          </w:tblGrid>
        </w:tblGridChange>
      </w:tblGrid>
      <w:tr>
        <w:trPr>
          <w:cantSplit w:val="0"/>
          <w:tblHeader w:val="0"/>
        </w:trPr>
        <w:tc>
          <w:tcPr>
            <w:shd w:fill="e6e6e6" w:val="clear"/>
          </w:tcPr>
          <w:p w:rsidR="00000000" w:rsidDel="00000000" w:rsidP="00000000" w:rsidRDefault="00000000" w:rsidRPr="00000000" w14:paraId="00000049">
            <w:pPr>
              <w:tabs>
                <w:tab w:val="left" w:pos="1701"/>
              </w:tabs>
              <w:rPr>
                <w:rFonts w:ascii="Times New Roman" w:cs="Times New Roman" w:eastAsia="Times New Roman" w:hAnsi="Times New Roman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Evaluator's name &amp; signature</w:t>
            </w:r>
          </w:p>
        </w:tc>
        <w:tc>
          <w:tcPr/>
          <w:p w:rsidR="00000000" w:rsidDel="00000000" w:rsidP="00000000" w:rsidRDefault="00000000" w:rsidRPr="00000000" w14:paraId="0000004A">
            <w:pPr>
              <w:tabs>
                <w:tab w:val="left" w:pos="1701"/>
              </w:tabs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6e6e6" w:val="clear"/>
          </w:tcPr>
          <w:p w:rsidR="00000000" w:rsidDel="00000000" w:rsidP="00000000" w:rsidRDefault="00000000" w:rsidRPr="00000000" w14:paraId="0000004B">
            <w:pPr>
              <w:tabs>
                <w:tab w:val="left" w:pos="1701"/>
              </w:tabs>
              <w:rPr>
                <w:rFonts w:ascii="Times New Roman" w:cs="Times New Roman" w:eastAsia="Times New Roman" w:hAnsi="Times New Roman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Evaluator's name &amp; 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tabs>
                <w:tab w:val="left" w:pos="1701"/>
              </w:tabs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6e6e6" w:val="clear"/>
          </w:tcPr>
          <w:p w:rsidR="00000000" w:rsidDel="00000000" w:rsidP="00000000" w:rsidRDefault="00000000" w:rsidRPr="00000000" w14:paraId="0000004D">
            <w:pPr>
              <w:tabs>
                <w:tab w:val="left" w:pos="1701"/>
              </w:tabs>
              <w:rPr>
                <w:rFonts w:ascii="Times New Roman" w:cs="Times New Roman" w:eastAsia="Times New Roman" w:hAnsi="Times New Roman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Evaluator's name &amp; signature</w:t>
            </w:r>
          </w:p>
        </w:tc>
        <w:tc>
          <w:tcPr/>
          <w:p w:rsidR="00000000" w:rsidDel="00000000" w:rsidP="00000000" w:rsidRDefault="00000000" w:rsidRPr="00000000" w14:paraId="0000004E">
            <w:pPr>
              <w:tabs>
                <w:tab w:val="left" w:pos="1701"/>
              </w:tabs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6e6e6" w:val="clear"/>
          </w:tcPr>
          <w:p w:rsidR="00000000" w:rsidDel="00000000" w:rsidP="00000000" w:rsidRDefault="00000000" w:rsidRPr="00000000" w14:paraId="0000004F">
            <w:pPr>
              <w:tabs>
                <w:tab w:val="left" w:pos="1701"/>
              </w:tabs>
              <w:rPr>
                <w:rFonts w:ascii="Times New Roman" w:cs="Times New Roman" w:eastAsia="Times New Roman" w:hAnsi="Times New Roman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50">
            <w:pPr>
              <w:tabs>
                <w:tab w:val="left" w:pos="1701"/>
              </w:tabs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pStyle w:val="Heading1"/>
        <w:keepNext w:val="0"/>
        <w:widowControl w:val="0"/>
        <w:tabs>
          <w:tab w:val="right" w:pos="567"/>
        </w:tabs>
        <w:ind w:right="-680"/>
        <w:jc w:val="left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1906" w:w="16838" w:orient="landscape"/>
      <w:pgMar w:bottom="1134" w:top="709" w:left="1134" w:right="1134" w:header="567" w:footer="68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120" w:before="12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  <w:tab w:val="right" w:pos="14317"/>
      </w:tabs>
      <w:spacing w:after="0" w:before="12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January 2022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of 1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  <w:tab w:val="right" w:pos="14317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c4k_evalgrid_en.doc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  <w:tab w:val="right" w:pos="14317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sz w:val="18"/>
        <w:szCs w:val="18"/>
        <w:rtl w:val="0"/>
      </w:rPr>
      <w:t xml:space="preserve">January</w:t>
    </w: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202</w:t>
    </w:r>
    <w:r w:rsidDel="00000000" w:rsidR="00000000" w:rsidRPr="00000000">
      <w:rPr>
        <w:rFonts w:ascii="Times New Roman" w:cs="Times New Roman" w:eastAsia="Times New Roman" w:hAnsi="Times New Roman"/>
        <w:b w:val="1"/>
        <w:sz w:val="18"/>
        <w:szCs w:val="18"/>
        <w:rtl w:val="0"/>
      </w:rPr>
      <w:t xml:space="preserve">2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  <w:tab w:val="right" w:pos="14317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c4_k_evalgrid_en.doc</w: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The selection criteria, in the previous section of this form, have to be met before the technical requirements are assessed.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120" w:before="12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120" w:before="12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120" w:before="12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GB"/>
      </w:rPr>
    </w:rPrDefault>
    <w:pPrDefault>
      <w:pPr>
        <w:spacing w:after="120" w:before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tabs>
        <w:tab w:val="right" w:pos="567"/>
      </w:tabs>
      <w:spacing w:after="240" w:before="240" w:lineRule="auto"/>
      <w:ind w:left="567" w:hanging="567"/>
      <w:jc w:val="both"/>
    </w:pPr>
    <w:rPr>
      <w:b w:val="1"/>
    </w:rPr>
  </w:style>
  <w:style w:type="paragraph" w:styleId="Heading2">
    <w:name w:val="heading 2"/>
    <w:basedOn w:val="Normal"/>
    <w:next w:val="Normal"/>
    <w:pPr>
      <w:keepNext w:val="1"/>
    </w:pPr>
    <w:rPr/>
  </w:style>
  <w:style w:type="paragraph" w:styleId="Heading3">
    <w:name w:val="heading 3"/>
    <w:basedOn w:val="Normal"/>
    <w:next w:val="Normal"/>
    <w:pPr>
      <w:keepNext w:val="1"/>
    </w:pPr>
    <w:rPr/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864" w:hanging="864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  <w:ind w:left="1008" w:hanging="1008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1152" w:hanging="1152"/>
    </w:pPr>
    <w:rPr>
      <w:i w:val="1"/>
      <w:sz w:val="22"/>
      <w:szCs w:val="22"/>
    </w:rPr>
  </w:style>
  <w:style w:type="paragraph" w:styleId="Title">
    <w:name w:val="Title"/>
    <w:basedOn w:val="Normal"/>
    <w:next w:val="Normal"/>
    <w:pPr>
      <w:jc w:val="center"/>
    </w:pPr>
    <w:rPr>
      <w:b w:val="1"/>
      <w:sz w:val="28"/>
      <w:szCs w:val="28"/>
    </w:rPr>
  </w:style>
  <w:style w:type="paragraph" w:styleId="Normal" w:default="1">
    <w:name w:val="Normal"/>
    <w:qFormat w:val="1"/>
    <w:rsid w:val="00D65D9C"/>
    <w:pPr>
      <w:spacing w:after="120" w:before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 w:val="1"/>
    <w:pPr>
      <w:keepNext w:val="1"/>
      <w:numPr>
        <w:numId w:val="2"/>
      </w:numPr>
      <w:tabs>
        <w:tab w:val="right" w:pos="567"/>
      </w:tabs>
      <w:spacing w:after="240" w:before="240"/>
      <w:jc w:val="both"/>
      <w:outlineLvl w:val="0"/>
    </w:pPr>
    <w:rPr>
      <w:b w:val="1"/>
      <w:lang w:val="fr-BE"/>
    </w:rPr>
  </w:style>
  <w:style w:type="paragraph" w:styleId="Heading2">
    <w:name w:val="heading 2"/>
    <w:basedOn w:val="Normal"/>
    <w:next w:val="Normal"/>
    <w:qFormat w:val="1"/>
    <w:pPr>
      <w:keepNext w:val="1"/>
      <w:outlineLvl w:val="1"/>
    </w:pPr>
    <w:rPr>
      <w:lang w:val="fr-BE"/>
    </w:rPr>
  </w:style>
  <w:style w:type="paragraph" w:styleId="Heading3">
    <w:name w:val="heading 3"/>
    <w:basedOn w:val="Normal"/>
    <w:next w:val="Normal"/>
    <w:qFormat w:val="1"/>
    <w:pPr>
      <w:keepNext w:val="1"/>
      <w:framePr w:lines="0" w:vSpace="181" w:hSpace="181" w:wrap="auto" w:hAnchor="text" w:v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 w:val="1"/>
    <w:pPr>
      <w:keepNext w:val="1"/>
      <w:numPr>
        <w:ilvl w:val="3"/>
        <w:numId w:val="2"/>
      </w:numPr>
      <w:spacing w:after="60" w:before="240"/>
      <w:outlineLvl w:val="3"/>
    </w:pPr>
    <w:rPr>
      <w:b w:val="1"/>
      <w:sz w:val="24"/>
    </w:rPr>
  </w:style>
  <w:style w:type="paragraph" w:styleId="Heading5">
    <w:name w:val="heading 5"/>
    <w:basedOn w:val="Normal"/>
    <w:next w:val="Normal"/>
    <w:qFormat w:val="1"/>
    <w:pPr>
      <w:numPr>
        <w:ilvl w:val="4"/>
        <w:numId w:val="2"/>
      </w:numPr>
      <w:spacing w:after="60" w:before="240"/>
      <w:outlineLvl w:val="4"/>
    </w:pPr>
    <w:rPr>
      <w:sz w:val="22"/>
    </w:rPr>
  </w:style>
  <w:style w:type="paragraph" w:styleId="Heading6">
    <w:name w:val="heading 6"/>
    <w:basedOn w:val="Normal"/>
    <w:next w:val="Normal"/>
    <w:qFormat w:val="1"/>
    <w:pPr>
      <w:numPr>
        <w:ilvl w:val="5"/>
        <w:numId w:val="2"/>
      </w:numPr>
      <w:tabs>
        <w:tab w:val="clear" w:pos="360"/>
        <w:tab w:val="num" w:pos="1152"/>
      </w:tabs>
      <w:spacing w:after="60" w:before="240"/>
      <w:ind w:left="1152" w:hanging="1152"/>
      <w:outlineLvl w:val="5"/>
    </w:pPr>
    <w:rPr>
      <w:i w:val="1"/>
      <w:sz w:val="22"/>
    </w:rPr>
  </w:style>
  <w:style w:type="paragraph" w:styleId="Heading7">
    <w:name w:val="heading 7"/>
    <w:basedOn w:val="Normal"/>
    <w:next w:val="Normal"/>
    <w:qFormat w:val="1"/>
    <w:pPr>
      <w:numPr>
        <w:ilvl w:val="6"/>
        <w:numId w:val="2"/>
      </w:numPr>
      <w:spacing w:after="60" w:before="240"/>
      <w:outlineLvl w:val="6"/>
    </w:pPr>
  </w:style>
  <w:style w:type="paragraph" w:styleId="Heading8">
    <w:name w:val="heading 8"/>
    <w:basedOn w:val="Normal"/>
    <w:next w:val="Normal"/>
    <w:qFormat w:val="1"/>
    <w:pPr>
      <w:numPr>
        <w:ilvl w:val="7"/>
        <w:numId w:val="2"/>
      </w:numPr>
      <w:spacing w:after="60" w:before="240"/>
      <w:outlineLvl w:val="7"/>
    </w:pPr>
    <w:rPr>
      <w:i w:val="1"/>
    </w:rPr>
  </w:style>
  <w:style w:type="paragraph" w:styleId="Heading9">
    <w:name w:val="heading 9"/>
    <w:basedOn w:val="Normal"/>
    <w:next w:val="Normal"/>
    <w:qFormat w:val="1"/>
    <w:pPr>
      <w:numPr>
        <w:ilvl w:val="8"/>
        <w:numId w:val="2"/>
      </w:numPr>
      <w:spacing w:after="60" w:before="240"/>
      <w:outlineLvl w:val="8"/>
    </w:pPr>
    <w:rPr>
      <w:b w:val="1"/>
      <w:i w:val="1"/>
      <w:sz w:val="1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qFormat w:val="1"/>
    <w:pPr>
      <w:jc w:val="center"/>
    </w:pPr>
    <w:rPr>
      <w:b w:val="1"/>
      <w:sz w:val="28"/>
      <w:lang w:val="fr-BE"/>
    </w:rPr>
  </w:style>
  <w:style w:type="paragraph" w:styleId="Subtitle">
    <w:name w:val="Subtitle"/>
    <w:basedOn w:val="Normal"/>
    <w:qFormat w:val="1"/>
    <w:pPr>
      <w:jc w:val="center"/>
    </w:pPr>
    <w:rPr>
      <w:b w:val="1"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after="0" w:before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styleId="Text3" w:customStyle="1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 w:val="1"/>
      <w:spacing w:line="240" w:lineRule="exact"/>
      <w:jc w:val="both"/>
    </w:pPr>
    <w:rPr>
      <w:b w:val="1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 w:val="1"/>
    <w:semiHidden w:val="1"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 w:val="1"/>
    <w:rPr>
      <w:vertAlign w:val="superscript"/>
    </w:rPr>
  </w:style>
  <w:style w:type="paragraph" w:styleId="DocumentMap">
    <w:name w:val="Document Map"/>
    <w:basedOn w:val="Normal"/>
    <w:semiHidden w:val="1"/>
    <w:pPr>
      <w:shd w:color="auto" w:fill="000080" w:val="clear"/>
    </w:pPr>
    <w:rPr>
      <w:sz w:val="24"/>
      <w:lang w:val="fr-FR"/>
    </w:rPr>
  </w:style>
  <w:style w:type="paragraph" w:styleId="bulletsub" w:customStyle="1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styleId="SubTitle1" w:customStyle="1">
    <w:name w:val="SubTitle 1"/>
    <w:basedOn w:val="Normal"/>
    <w:next w:val="SubTitle2"/>
    <w:pPr>
      <w:spacing w:after="240"/>
      <w:jc w:val="center"/>
    </w:pPr>
    <w:rPr>
      <w:b w:val="1"/>
      <w:sz w:val="40"/>
      <w:lang w:val="en-GB"/>
    </w:rPr>
  </w:style>
  <w:style w:type="paragraph" w:styleId="SubTitle2" w:customStyle="1">
    <w:name w:val="SubTitle 2"/>
    <w:basedOn w:val="Normal"/>
    <w:pPr>
      <w:spacing w:after="240"/>
      <w:jc w:val="center"/>
    </w:pPr>
    <w:rPr>
      <w:b w:val="1"/>
      <w:sz w:val="32"/>
      <w:lang w:val="en-GB"/>
    </w:rPr>
  </w:style>
  <w:style w:type="paragraph" w:styleId="Annexetitle" w:customStyle="1">
    <w:name w:val="Annexe_title"/>
    <w:basedOn w:val="Heading1"/>
    <w:next w:val="Normal"/>
    <w:autoRedefine w:val="1"/>
    <w:pPr>
      <w:keepNext w:val="0"/>
      <w:pageBreakBefore w:val="1"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after="0" w:before="0"/>
      <w:jc w:val="left"/>
      <w:outlineLvl w:val="9"/>
    </w:pPr>
    <w:rPr>
      <w:caps w:val="1"/>
      <w:sz w:val="28"/>
      <w:lang w:val="en-GB"/>
    </w:rPr>
  </w:style>
  <w:style w:type="paragraph" w:styleId="Style1" w:customStyle="1">
    <w:name w:val="Style1"/>
    <w:basedOn w:val="Normal"/>
    <w:pPr>
      <w:keepNext w:val="1"/>
      <w:widowControl w:val="0"/>
      <w:tabs>
        <w:tab w:val="num" w:pos="992"/>
      </w:tabs>
      <w:ind w:left="992" w:hanging="992"/>
    </w:pPr>
    <w:rPr>
      <w:b w:val="1"/>
      <w:sz w:val="18"/>
      <w:lang w:val="fr-FR"/>
    </w:rPr>
  </w:style>
  <w:style w:type="paragraph" w:styleId="titlefront" w:customStyle="1">
    <w:name w:val="title_front"/>
    <w:basedOn w:val="Normal"/>
    <w:pPr>
      <w:spacing w:before="240"/>
      <w:ind w:left="1701"/>
      <w:jc w:val="right"/>
    </w:pPr>
    <w:rPr>
      <w:rFonts w:ascii="Optima" w:hAnsi="Optima"/>
      <w:b w:val="1"/>
      <w:sz w:val="28"/>
      <w:lang w:val="en-GB"/>
    </w:rPr>
  </w:style>
  <w:style w:type="paragraph" w:styleId="TOC1">
    <w:name w:val="toc 1"/>
    <w:basedOn w:val="Normal"/>
    <w:next w:val="Normal"/>
    <w:autoRedefine w:val="1"/>
    <w:semiHidden w:val="1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after="60" w:before="60"/>
      <w:ind w:left="567" w:hanging="567"/>
    </w:pPr>
    <w:rPr>
      <w:b w:val="1"/>
      <w:i w:val="1"/>
      <w:caps w:val="1"/>
      <w:noProof w:val="1"/>
    </w:rPr>
  </w:style>
  <w:style w:type="paragraph" w:styleId="TOC2">
    <w:name w:val="toc 2"/>
    <w:basedOn w:val="Normal"/>
    <w:next w:val="Normal"/>
    <w:autoRedefine w:val="1"/>
    <w:semiHidden w:val="1"/>
    <w:pPr>
      <w:spacing w:after="0" w:before="0"/>
      <w:ind w:left="200"/>
    </w:pPr>
    <w:rPr>
      <w:rFonts w:ascii="Times New Roman" w:hAnsi="Times New Roman"/>
      <w:smallCaps w:val="1"/>
    </w:rPr>
  </w:style>
  <w:style w:type="character" w:styleId="Strong">
    <w:name w:val="Strong"/>
    <w:qFormat w:val="1"/>
    <w:rPr>
      <w:b w:val="1"/>
    </w:rPr>
  </w:style>
  <w:style w:type="paragraph" w:styleId="Blockquote" w:customStyle="1">
    <w:name w:val="Blockquote"/>
    <w:basedOn w:val="Normal"/>
    <w:pPr>
      <w:widowControl w:val="0"/>
      <w:spacing w:after="100" w:before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 w:val="1"/>
    <w:semiHidden w:val="1"/>
    <w:pPr>
      <w:spacing w:after="0" w:before="0"/>
      <w:ind w:left="400"/>
    </w:pPr>
    <w:rPr>
      <w:rFonts w:ascii="Times New Roman" w:hAnsi="Times New Roman"/>
      <w:i w:val="1"/>
    </w:rPr>
  </w:style>
  <w:style w:type="paragraph" w:styleId="TOC4">
    <w:name w:val="toc 4"/>
    <w:basedOn w:val="Normal"/>
    <w:next w:val="Normal"/>
    <w:autoRedefine w:val="1"/>
    <w:semiHidden w:val="1"/>
    <w:pPr>
      <w:spacing w:after="0" w:before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 w:val="1"/>
    <w:semiHidden w:val="1"/>
    <w:pPr>
      <w:spacing w:after="0" w:before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 w:val="1"/>
    <w:semiHidden w:val="1"/>
    <w:pPr>
      <w:spacing w:after="0" w:before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 w:val="1"/>
    <w:semiHidden w:val="1"/>
    <w:pPr>
      <w:spacing w:after="0" w:before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 w:val="1"/>
    <w:semiHidden w:val="1"/>
    <w:pPr>
      <w:spacing w:after="0" w:before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 w:val="1"/>
    <w:semiHidden w:val="1"/>
    <w:pPr>
      <w:spacing w:after="0" w:before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styleId="Style2" w:customStyle="1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styleId="text" w:customStyle="1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styleId="Section" w:customStyle="1">
    <w:name w:val="Section"/>
    <w:basedOn w:val="Normal"/>
    <w:pPr>
      <w:widowControl w:val="0"/>
      <w:spacing w:after="0" w:before="0" w:line="360" w:lineRule="exact"/>
      <w:jc w:val="center"/>
    </w:pPr>
    <w:rPr>
      <w:b w:val="1"/>
      <w:sz w:val="32"/>
      <w:lang w:val="cs-CZ"/>
    </w:rPr>
  </w:style>
  <w:style w:type="paragraph" w:styleId="ManualNumPar1" w:customStyle="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after="0" w:before="0"/>
      <w:jc w:val="both"/>
    </w:pPr>
    <w:rPr>
      <w:rFonts w:ascii="Times New Roman" w:hAnsi="Times New Roman"/>
      <w:snapToGrid w:val="1"/>
      <w:sz w:val="24"/>
      <w:lang w:eastAsia="en-GB"/>
    </w:rPr>
  </w:style>
  <w:style w:type="paragraph" w:styleId="oddl-nadpis" w:customStyle="1">
    <w:name w:val="oddíl-nadpis"/>
    <w:basedOn w:val="Normal"/>
    <w:rsid w:val="000417E2"/>
    <w:pPr>
      <w:keepNext w:val="1"/>
      <w:widowControl w:val="0"/>
      <w:tabs>
        <w:tab w:val="left" w:pos="567"/>
      </w:tabs>
      <w:spacing w:after="0" w:before="240" w:line="240" w:lineRule="exact"/>
    </w:pPr>
    <w:rPr>
      <w:b w:val="1"/>
      <w:sz w:val="24"/>
      <w:lang w:val="cs-CZ"/>
    </w:rPr>
  </w:style>
  <w:style w:type="paragraph" w:styleId="BalloonText">
    <w:name w:val="Balloon Text"/>
    <w:basedOn w:val="Normal"/>
    <w:semiHidden w:val="1"/>
    <w:rsid w:val="003A3DCF"/>
    <w:rPr>
      <w:rFonts w:ascii="Tahoma" w:cs="Tahoma" w:hAnsi="Tahoma"/>
      <w:sz w:val="16"/>
      <w:szCs w:val="16"/>
    </w:rPr>
  </w:style>
  <w:style w:type="paragraph" w:styleId="Revision">
    <w:name w:val="Revision"/>
    <w:hidden w:val="1"/>
    <w:uiPriority w:val="99"/>
    <w:semiHidden w:val="1"/>
    <w:rsid w:val="00845530"/>
    <w:rPr>
      <w:rFonts w:ascii="Arial" w:hAnsi="Arial"/>
      <w:snapToGrid w:val="0"/>
      <w:lang w:val="sv-SE"/>
    </w:rPr>
  </w:style>
  <w:style w:type="paragraph" w:styleId="Subtitle">
    <w:name w:val="Subtitle"/>
    <w:basedOn w:val="Normal"/>
    <w:next w:val="Normal"/>
    <w:pPr>
      <w:jc w:val="center"/>
    </w:pPr>
    <w:rPr>
      <w:b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GO1xin7QfkOo1XZKDGqdMsMyhw==">AMUW2mU6A3bDASAjeGrvmzfdsEbvZgVDlXSYSiCU1rQbUxULe5cOzoWoKds2FA8kp/MU3xsvXccA4X561zU1kVHKYOXbgGtYiKd/FxMqLkOdz9j//Fp3frA4VOa1mDJhsLACzXM87h41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2018-12-18T11:43:00Z</dcterms:created>
  <dc:creator>ENGSTROM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